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A" w:rsidRDefault="00535E47" w:rsidP="005E5B7A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535E47">
        <w:rPr>
          <w:rFonts w:ascii="Arial" w:hAnsi="Arial" w:cs="Arial"/>
          <w:b/>
          <w:sz w:val="32"/>
          <w:szCs w:val="24"/>
        </w:rPr>
        <w:t xml:space="preserve">Allegato </w:t>
      </w:r>
      <w:r w:rsidR="000C66A7">
        <w:rPr>
          <w:rFonts w:ascii="Arial" w:hAnsi="Arial" w:cs="Arial"/>
          <w:b/>
          <w:sz w:val="32"/>
          <w:szCs w:val="24"/>
        </w:rPr>
        <w:t>3</w:t>
      </w:r>
      <w:r w:rsidRPr="00535E47">
        <w:rPr>
          <w:rFonts w:ascii="Arial" w:hAnsi="Arial" w:cs="Arial"/>
          <w:b/>
          <w:sz w:val="32"/>
          <w:szCs w:val="24"/>
        </w:rPr>
        <w:t>: Offerta economica</w:t>
      </w:r>
    </w:p>
    <w:p w:rsidR="00535E47" w:rsidRDefault="00535E47" w:rsidP="005E5B7A">
      <w:pPr>
        <w:rPr>
          <w:rFonts w:ascii="Arial" w:hAnsi="Arial" w:cs="Arial"/>
          <w:sz w:val="24"/>
          <w:szCs w:val="24"/>
        </w:rPr>
      </w:pPr>
      <w:r w:rsidRPr="00535E47">
        <w:rPr>
          <w:rFonts w:ascii="Arial" w:hAnsi="Arial" w:cs="Arial"/>
          <w:sz w:val="24"/>
          <w:szCs w:val="24"/>
        </w:rPr>
        <w:t xml:space="preserve">I servizi </w:t>
      </w:r>
      <w:r>
        <w:rPr>
          <w:rFonts w:ascii="Arial" w:hAnsi="Arial" w:cs="Arial"/>
          <w:sz w:val="24"/>
          <w:szCs w:val="24"/>
        </w:rPr>
        <w:t xml:space="preserve">saranno erogati in conformità a quanto </w:t>
      </w:r>
      <w:r w:rsidR="00C54B72">
        <w:rPr>
          <w:rFonts w:ascii="Arial" w:hAnsi="Arial" w:cs="Arial"/>
          <w:sz w:val="24"/>
          <w:szCs w:val="24"/>
        </w:rPr>
        <w:t>previsto dal disciplinare di gara</w:t>
      </w:r>
      <w:r w:rsidR="00D635AC">
        <w:rPr>
          <w:rFonts w:ascii="Arial" w:hAnsi="Arial" w:cs="Arial"/>
          <w:sz w:val="24"/>
          <w:szCs w:val="24"/>
        </w:rPr>
        <w:t xml:space="preserve"> e dai suoi allegati e saranno prestati alle seguenti tariffe (tutti gli importi sono da considerare </w:t>
      </w:r>
      <w:r w:rsidR="00D635AC" w:rsidRPr="00D635AC">
        <w:rPr>
          <w:rFonts w:ascii="Arial" w:hAnsi="Arial" w:cs="Arial"/>
          <w:b/>
          <w:sz w:val="24"/>
          <w:szCs w:val="24"/>
        </w:rPr>
        <w:t>IVA esclusa</w:t>
      </w:r>
      <w:r w:rsidR="00D635AC">
        <w:rPr>
          <w:rFonts w:ascii="Arial" w:hAnsi="Arial" w:cs="Arial"/>
          <w:sz w:val="24"/>
          <w:szCs w:val="24"/>
        </w:rPr>
        <w:t>).</w:t>
      </w:r>
    </w:p>
    <w:p w:rsidR="00980209" w:rsidRPr="00535E47" w:rsidRDefault="00980209" w:rsidP="005E5B7A">
      <w:pPr>
        <w:rPr>
          <w:rFonts w:ascii="Arial" w:hAnsi="Arial" w:cs="Arial"/>
          <w:sz w:val="24"/>
          <w:szCs w:val="24"/>
        </w:rPr>
      </w:pPr>
      <w:r w:rsidRPr="005D14E6">
        <w:rPr>
          <w:rFonts w:ascii="Arial" w:hAnsi="Arial" w:cs="Arial"/>
          <w:sz w:val="24"/>
          <w:szCs w:val="24"/>
          <w:u w:val="single"/>
        </w:rPr>
        <w:t xml:space="preserve">La presente offerta è valida ai soli fini </w:t>
      </w:r>
      <w:r w:rsidR="00ED4DEB" w:rsidRPr="005D14E6">
        <w:rPr>
          <w:rFonts w:ascii="Arial" w:hAnsi="Arial" w:cs="Arial"/>
          <w:sz w:val="24"/>
          <w:szCs w:val="24"/>
          <w:u w:val="single"/>
        </w:rPr>
        <w:t>dell’aggiudicazione della gara</w:t>
      </w:r>
      <w:r w:rsidR="00ED4DEB" w:rsidRPr="005D14E6">
        <w:rPr>
          <w:rFonts w:ascii="Arial" w:hAnsi="Arial" w:cs="Arial"/>
          <w:sz w:val="24"/>
          <w:szCs w:val="24"/>
        </w:rPr>
        <w:t>.</w:t>
      </w:r>
    </w:p>
    <w:tbl>
      <w:tblPr>
        <w:tblW w:w="15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583"/>
        <w:gridCol w:w="3686"/>
        <w:gridCol w:w="1842"/>
        <w:gridCol w:w="3686"/>
      </w:tblGrid>
      <w:tr w:rsidR="00D635AC" w:rsidRPr="00D635AC" w:rsidTr="0048010E">
        <w:trPr>
          <w:trHeight w:val="1084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35AC" w:rsidRPr="00F15873" w:rsidRDefault="0048010E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Servizio oggetto della fornitura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635AC" w:rsidRPr="00F15873" w:rsidRDefault="00D635AC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Valore posto a base di gara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635AC" w:rsidRPr="00F15873" w:rsidRDefault="00BE35B8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Unità di misura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35AC" w:rsidRPr="00F15873" w:rsidRDefault="00D635AC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="00BE35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unitario </w:t>
            </w: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offerto (in € e IVA esclusa</w:t>
            </w:r>
            <w:r w:rsidR="00ED4DEB"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 w:rsidR="00ED4DEB"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635AC" w:rsidRPr="00F15873" w:rsidRDefault="00D635AC" w:rsidP="00D63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Quantità </w:t>
            </w:r>
            <w:r w:rsidR="00BE35B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max</w:t>
            </w:r>
          </w:p>
          <w:p w:rsidR="00D635AC" w:rsidRPr="00F15873" w:rsidRDefault="00D635AC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(in </w:t>
            </w:r>
            <w:r w:rsidR="00BE35B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unità di misura</w:t>
            </w:r>
            <w:r w:rsidRPr="00F158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35AC" w:rsidRPr="00F15873" w:rsidRDefault="00D635AC" w:rsidP="00043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€ e IVA esclusa</w:t>
            </w:r>
            <w:r w:rsidR="00ED4DEB"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 w:rsidR="00ED4DEB"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</w:tr>
      <w:tr w:rsidR="00ED4DEB" w:rsidRPr="00D635AC" w:rsidTr="0048010E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EB" w:rsidRPr="00F64404" w:rsidRDefault="00F64404" w:rsidP="0048010E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S</w:t>
            </w:r>
            <w:r w:rsidRPr="00F6440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viluppo dell’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Applicativo back-office pagoPA</w:t>
            </w:r>
            <w:r w:rsidRPr="00F6440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ED4DEB" w:rsidRPr="00F6440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(</w:t>
            </w:r>
            <w:r w:rsidRPr="00F6440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punto 1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dell’</w:t>
            </w:r>
            <w:r w:rsidRPr="00F6440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oggetto dell’appalto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DEB" w:rsidRPr="00D52FD1" w:rsidRDefault="00ED4DEB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 w:rsidR="00BE35B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45.000,00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DEB" w:rsidRPr="00D52FD1" w:rsidRDefault="00BE35B8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Punto funzione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DEB" w:rsidRPr="00D52FD1" w:rsidRDefault="00ED4DEB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</w:r>
            <w:r w:rsidR="00BE35B8"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  <w:r w:rsidR="00B84FC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</w:r>
            <w:r w:rsidR="00BE35B8"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4DEB" w:rsidRDefault="00ED4DEB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48010E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14151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E35B8" w:rsidRDefault="00BE35B8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250</w:t>
            </w:r>
          </w:p>
          <w:p w:rsidR="00BE35B8" w:rsidRDefault="00BE35B8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E35B8" w:rsidRDefault="00BE35B8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E35B8" w:rsidRPr="00D52FD1" w:rsidRDefault="00BE35B8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873" w:rsidRPr="00D52FD1" w:rsidRDefault="0048010E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5D14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 [A</w:t>
            </w:r>
            <w:r w:rsidR="005D14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="005D14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  <w:r w:rsidR="00B84FCA"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  <w:r w:rsidR="00B84FC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</w:r>
            <w:r w:rsidR="00B84FCA"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141511" w:rsidRPr="00D635AC" w:rsidTr="0048010E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Default="0048010E" w:rsidP="00F6440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M</w:t>
            </w:r>
            <w:r w:rsidR="00141511" w:rsidRPr="0014151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anutenzione evolutiva dell'applicativo back-office pagoPA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Pr="00D52FD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81.000,00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511" w:rsidRDefault="00141511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Punto funzione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FCA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48010E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450</w:t>
            </w: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D52FD1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[A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* B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141511" w:rsidRPr="00D635AC" w:rsidTr="0048010E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Default="00141511" w:rsidP="00F6440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4151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ssistenza all'esercizio dell'A</w:t>
            </w:r>
            <w:r w:rsidRPr="0014151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pplicativo back-office pagoPA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Pr="00D52FD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€ 43.400,00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511" w:rsidRDefault="00141511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FCA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48010E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124</w:t>
            </w: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D52FD1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[A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3 </w:t>
            </w:r>
            <w:r w:rsid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141511" w:rsidRPr="00D635AC" w:rsidTr="0048010E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Default="00141511" w:rsidP="00F6440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lastRenderedPageBreak/>
              <w:t>Formazione utenti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511" w:rsidRPr="00D52FD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€ 9.800,00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511" w:rsidRDefault="00141511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FCA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48010E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D52FD1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 [A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* B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141511" w:rsidRPr="00D635AC" w:rsidTr="001B0359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11" w:rsidRDefault="00141511" w:rsidP="00F64404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</w:t>
            </w:r>
            <w:r w:rsidRPr="00552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evisione reportistica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operativa e direzionale per il monitoraggio delle adesioni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11" w:rsidRPr="00D52FD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21.000,00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511" w:rsidRDefault="00141511" w:rsidP="00BE3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giorni/persona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] 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4FCA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[B</w:t>
            </w:r>
            <w:r w:rsidRPr="0048010E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141511" w:rsidRDefault="00141511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60</w:t>
            </w: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B84FCA" w:rsidRPr="00D52FD1" w:rsidRDefault="00B84FCA" w:rsidP="00ED4D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5] </w:t>
            </w:r>
            <w:r w:rsid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=  [A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5 </w:t>
            </w:r>
            <w:r w:rsid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="0048010E"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B84FCA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B84FCA" w:rsidRDefault="00B84FCA" w:rsidP="00B84FCA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n lettere € …………..........................</w:t>
            </w:r>
          </w:p>
          <w:p w:rsidR="00141511" w:rsidRPr="00D52FD1" w:rsidRDefault="00B84FCA" w:rsidP="00B84F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48010E" w:rsidRPr="00D635AC" w:rsidTr="001B0359">
        <w:trPr>
          <w:trHeight w:val="8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0E" w:rsidRPr="001B0359" w:rsidRDefault="001B0359" w:rsidP="001B03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VAL</w:t>
            </w:r>
            <w:r w:rsidR="0099116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RE POSTO A BASE DI GARA</w:t>
            </w:r>
            <w:r w:rsidRPr="00D52FD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(€)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0E" w:rsidRPr="001B0359" w:rsidRDefault="001B0359" w:rsidP="004801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B0359">
              <w:rPr>
                <w:rFonts w:eastAsia="Times New Roman" w:cs="Times New Roman"/>
                <w:sz w:val="24"/>
                <w:szCs w:val="24"/>
                <w:lang w:eastAsia="it-IT"/>
              </w:rPr>
              <w:t>€ 200.200</w:t>
            </w:r>
            <w:r>
              <w:rPr>
                <w:rFonts w:eastAsia="Times New Roman" w:cs="Times New Roman"/>
                <w:sz w:val="24"/>
                <w:szCs w:val="24"/>
                <w:lang w:eastAsia="it-IT"/>
              </w:rPr>
              <w:t>,00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0E" w:rsidRPr="00D52FD1" w:rsidRDefault="0048010E" w:rsidP="0048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0E" w:rsidRPr="002F21DB" w:rsidRDefault="0048010E" w:rsidP="0048010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0E" w:rsidRPr="00D52FD1" w:rsidRDefault="0048010E" w:rsidP="004801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GENERALE</w:t>
            </w:r>
            <w:r w:rsidRPr="00D52FD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(€) </w:t>
            </w:r>
          </w:p>
          <w:p w:rsidR="0048010E" w:rsidRPr="00D52FD1" w:rsidRDefault="0048010E" w:rsidP="004801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0E" w:rsidRPr="00D52FD1" w:rsidRDefault="0048010E" w:rsidP="0048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 [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="001B0359" w:rsidRP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+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]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+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]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+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4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+</w:t>
            </w:r>
            <w:r w:rsidR="001B035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5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48010E" w:rsidRPr="00D52FD1" w:rsidRDefault="0048010E" w:rsidP="0048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48010E" w:rsidRDefault="0048010E" w:rsidP="0048010E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n lettere € …………..........................</w:t>
            </w:r>
          </w:p>
          <w:p w:rsidR="0048010E" w:rsidRPr="00D52FD1" w:rsidRDefault="0048010E" w:rsidP="004801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</w:tbl>
    <w:p w:rsidR="00D635AC" w:rsidRDefault="00D635AC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1B0359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1B0359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Al solo fine dell’aggiudicazione della gara, si offre il seguente </w:t>
      </w:r>
      <w:r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Prezzo di Riferimento (</w:t>
      </w:r>
      <w:r w:rsidR="002D1A2C"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</w:t>
      </w:r>
      <w:r w:rsidR="002D1A2C" w:rsidRPr="001B035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R</w:t>
      </w:r>
      <w:r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)</w:t>
      </w:r>
      <w:r w:rsidRPr="001B0359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così calcolato:</w:t>
      </w:r>
    </w:p>
    <w:p w:rsidR="005F2076" w:rsidRPr="00465BAD" w:rsidRDefault="002D1A2C" w:rsidP="0048010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</w:t>
      </w:r>
      <w:r w:rsidRPr="001B035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R</w:t>
      </w:r>
      <w:r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 = [P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1</w:t>
      </w:r>
      <w:r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 + [P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2</w:t>
      </w:r>
      <w:r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</w:t>
      </w:r>
      <w:r w:rsidR="00116E0E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 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+ [P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3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 + [P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4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 + [P</w:t>
      </w:r>
      <w:r w:rsidR="0048010E" w:rsidRPr="001B0359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5</w:t>
      </w:r>
      <w:r w:rsidR="00991163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]</w:t>
      </w:r>
    </w:p>
    <w:p w:rsidR="003B5E85" w:rsidRDefault="003B5E85" w:rsidP="00CB2E7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</w:pPr>
    </w:p>
    <w:p w:rsidR="001B0359" w:rsidRDefault="005F2076" w:rsidP="001B03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465BA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Attenzione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: Il </w:t>
      </w:r>
      <w:r w:rsidR="002D1A2C" w:rsidRPr="002D1A2C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</w:t>
      </w:r>
      <w:r w:rsidR="002D1A2C" w:rsidRPr="002D1A2C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R</w:t>
      </w:r>
      <w:r w:rsidRPr="00465BA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, 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it-IT"/>
        </w:rPr>
        <w:t>a pena di esclusione della gara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, non potrà essere in ogni caso 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pari o 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superiore a </w:t>
      </w:r>
      <w:r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€.</w:t>
      </w:r>
      <w:r w:rsidR="001B0359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200.200</w:t>
      </w:r>
      <w:r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/00 IVA esclusa</w:t>
      </w:r>
      <w:r w:rsidR="001B0359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</w:t>
      </w:r>
    </w:p>
    <w:p w:rsidR="005F2076" w:rsidRDefault="001B0359" w:rsidP="001B035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Inoltre i</w:t>
      </w:r>
      <w:r w:rsidR="003B5E85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l </w:t>
      </w:r>
      <w:r w:rsidR="00F15873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</w:t>
      </w:r>
      <w:r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 xml:space="preserve">1 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dovrà essere &lt;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3B5E85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€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991163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45.000/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00</w:t>
      </w:r>
      <w:r w:rsidR="003B5E85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IVA esclusa; il </w:t>
      </w:r>
      <w:r w:rsidR="00F15873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</w:t>
      </w:r>
      <w:r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2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&lt;</w:t>
      </w:r>
      <w:r w:rsidR="00C54B72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3B5E85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€ </w:t>
      </w:r>
      <w:r w:rsidR="00991163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81.000/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 xml:space="preserve">00 </w:t>
      </w:r>
      <w:r w:rsidR="003B5E85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IVA escl</w:t>
      </w:r>
      <w:r w:rsidR="00C54B72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usa; </w:t>
      </w:r>
      <w:r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P</w:t>
      </w:r>
      <w:r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 xml:space="preserve">3 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dovrà essere &lt;</w:t>
      </w:r>
      <w:r w:rsidR="00C54B72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3B5E85"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€ </w:t>
      </w:r>
      <w:r w:rsidR="00991163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43.400/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 xml:space="preserve">00, </w:t>
      </w:r>
      <w:r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P</w:t>
      </w:r>
      <w:r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4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</w:t>
      </w:r>
      <w:r w:rsidR="008811F0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&lt;</w:t>
      </w:r>
      <w:r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€ </w:t>
      </w:r>
      <w:r w:rsidR="00991163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9.800/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 xml:space="preserve">00 </w:t>
      </w:r>
      <w:r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IVA esclusa; il P</w:t>
      </w:r>
      <w:r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 xml:space="preserve">5 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dovrà essere &lt;</w:t>
      </w:r>
      <w:r w:rsidRPr="00E130B3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€ </w:t>
      </w:r>
      <w:r w:rsidR="00991163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21.000/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00.</w:t>
      </w:r>
    </w:p>
    <w:p w:rsidR="003B5E85" w:rsidRPr="00465BAD" w:rsidRDefault="003B5E85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0065"/>
      </w:tblGrid>
      <w:tr w:rsidR="005F2076" w:rsidRPr="00465BAD" w:rsidTr="00CB2E73">
        <w:tc>
          <w:tcPr>
            <w:tcW w:w="3964" w:type="dxa"/>
          </w:tcPr>
          <w:p w:rsidR="005F2076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lastRenderedPageBreak/>
              <w:t>P</w:t>
            </w: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 w:rsidR="005F2076"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(in cifre)</w:t>
            </w:r>
          </w:p>
          <w:p w:rsidR="002D1A2C" w:rsidRP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065" w:type="dxa"/>
          </w:tcPr>
          <w:p w:rsidR="005F2076" w:rsidRP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P</w:t>
            </w: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5F2076"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(in lettere)</w:t>
            </w:r>
          </w:p>
        </w:tc>
      </w:tr>
      <w:tr w:rsidR="005F2076" w:rsidRPr="00465BAD" w:rsidTr="00CB2E73">
        <w:tc>
          <w:tcPr>
            <w:tcW w:w="3964" w:type="dxa"/>
          </w:tcPr>
          <w:p w:rsid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5F2076" w:rsidRPr="002D1A2C" w:rsidRDefault="005F2076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………………………………………………………</w:t>
            </w:r>
          </w:p>
        </w:tc>
        <w:tc>
          <w:tcPr>
            <w:tcW w:w="10065" w:type="dxa"/>
          </w:tcPr>
          <w:p w:rsid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5F2076" w:rsidRPr="002D1A2C" w:rsidRDefault="005F2076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…………………………………………………………………………………………………………………………………………./00</w:t>
            </w:r>
          </w:p>
        </w:tc>
      </w:tr>
    </w:tbl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Si dichiara altresì </w:t>
      </w:r>
      <w:r w:rsidR="00C54B72" w:rsidRP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che, ai sensi dell’art. 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95,</w:t>
      </w:r>
      <w:r w:rsidR="00116E0E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comma 10</w:t>
      </w:r>
      <w:r w:rsidR="00C54B72" w:rsidRP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D. Lgs. 50/2016</w:t>
      </w:r>
      <w:r w:rsidRP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, </w:t>
      </w:r>
      <w:r w:rsid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i costi aziendali concernenti gli adempimenti delle disposizioni in materia di salute e sicurezza sui luoghi di lavoro </w:t>
      </w:r>
      <w:r w:rsidRPr="005D14E6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sono pari a € ……………………….</w:t>
      </w: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465BAD">
      <w:pPr>
        <w:spacing w:after="0" w:line="240" w:lineRule="auto"/>
        <w:ind w:left="8496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____________________________________________</w:t>
      </w:r>
    </w:p>
    <w:p w:rsidR="005F2076" w:rsidRPr="00465BAD" w:rsidRDefault="005F2076" w:rsidP="00465BAD">
      <w:pPr>
        <w:spacing w:after="0" w:line="240" w:lineRule="auto"/>
        <w:ind w:left="8496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Timbro dell’impresa e firma del rappresentante legale</w:t>
      </w: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8703EB" w:rsidRDefault="008703EB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sectPr w:rsidR="008703EB" w:rsidSect="005E5B7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6CE3"/>
    <w:multiLevelType w:val="hybridMultilevel"/>
    <w:tmpl w:val="234E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05B16"/>
    <w:multiLevelType w:val="hybridMultilevel"/>
    <w:tmpl w:val="6E482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6902EB"/>
    <w:multiLevelType w:val="hybridMultilevel"/>
    <w:tmpl w:val="3F9E00A0"/>
    <w:lvl w:ilvl="0" w:tplc="7F045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04221"/>
    <w:multiLevelType w:val="hybridMultilevel"/>
    <w:tmpl w:val="3C725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5"/>
    <w:rsid w:val="0004310E"/>
    <w:rsid w:val="000C66A7"/>
    <w:rsid w:val="000E0E03"/>
    <w:rsid w:val="00116E0E"/>
    <w:rsid w:val="00141511"/>
    <w:rsid w:val="001B0359"/>
    <w:rsid w:val="001B6A49"/>
    <w:rsid w:val="001C4292"/>
    <w:rsid w:val="001F207B"/>
    <w:rsid w:val="00204C0E"/>
    <w:rsid w:val="00230224"/>
    <w:rsid w:val="002D1A2C"/>
    <w:rsid w:val="002F21DB"/>
    <w:rsid w:val="00330551"/>
    <w:rsid w:val="003A7525"/>
    <w:rsid w:val="003B5E85"/>
    <w:rsid w:val="003E512A"/>
    <w:rsid w:val="003E5BE8"/>
    <w:rsid w:val="004118F3"/>
    <w:rsid w:val="00465BAD"/>
    <w:rsid w:val="0048010E"/>
    <w:rsid w:val="004901FB"/>
    <w:rsid w:val="004C7028"/>
    <w:rsid w:val="004D09DC"/>
    <w:rsid w:val="004E1E59"/>
    <w:rsid w:val="004F1435"/>
    <w:rsid w:val="00516710"/>
    <w:rsid w:val="00535E47"/>
    <w:rsid w:val="0057157F"/>
    <w:rsid w:val="005D14E6"/>
    <w:rsid w:val="005D6245"/>
    <w:rsid w:val="005E5B7A"/>
    <w:rsid w:val="005F2076"/>
    <w:rsid w:val="00607C39"/>
    <w:rsid w:val="00634F54"/>
    <w:rsid w:val="006713A9"/>
    <w:rsid w:val="006C0804"/>
    <w:rsid w:val="007276FC"/>
    <w:rsid w:val="007414FF"/>
    <w:rsid w:val="00792601"/>
    <w:rsid w:val="008703EB"/>
    <w:rsid w:val="008811F0"/>
    <w:rsid w:val="008D193C"/>
    <w:rsid w:val="00904F93"/>
    <w:rsid w:val="009419BF"/>
    <w:rsid w:val="00951E48"/>
    <w:rsid w:val="00980209"/>
    <w:rsid w:val="00991163"/>
    <w:rsid w:val="00992F2B"/>
    <w:rsid w:val="009C338F"/>
    <w:rsid w:val="00A51CA6"/>
    <w:rsid w:val="00AC186D"/>
    <w:rsid w:val="00B84FCA"/>
    <w:rsid w:val="00BE35B8"/>
    <w:rsid w:val="00C137C2"/>
    <w:rsid w:val="00C53ED7"/>
    <w:rsid w:val="00C54B72"/>
    <w:rsid w:val="00C738CD"/>
    <w:rsid w:val="00CB0874"/>
    <w:rsid w:val="00CB2E73"/>
    <w:rsid w:val="00D4307F"/>
    <w:rsid w:val="00D52FD1"/>
    <w:rsid w:val="00D635AC"/>
    <w:rsid w:val="00D831A9"/>
    <w:rsid w:val="00D853AB"/>
    <w:rsid w:val="00E130B3"/>
    <w:rsid w:val="00E157F8"/>
    <w:rsid w:val="00E55232"/>
    <w:rsid w:val="00ED4DEB"/>
    <w:rsid w:val="00F15873"/>
    <w:rsid w:val="00F64404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6379-6748-4FF7-852F-8AB42094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SPAGNUOLO Gianluigi</dc:creator>
  <cp:lastModifiedBy>SCANU Angela</cp:lastModifiedBy>
  <cp:revision>2</cp:revision>
  <cp:lastPrinted>2016-03-24T11:09:00Z</cp:lastPrinted>
  <dcterms:created xsi:type="dcterms:W3CDTF">2016-09-30T08:24:00Z</dcterms:created>
  <dcterms:modified xsi:type="dcterms:W3CDTF">2016-09-30T08:24:00Z</dcterms:modified>
</cp:coreProperties>
</file>