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D4" w:rsidRPr="008B1FD4" w:rsidRDefault="00535E47" w:rsidP="005E5B7A">
      <w:pPr>
        <w:rPr>
          <w:rFonts w:ascii="Arial" w:hAnsi="Arial" w:cs="Arial"/>
          <w:b/>
          <w:sz w:val="32"/>
          <w:szCs w:val="36"/>
        </w:rPr>
      </w:pPr>
      <w:r w:rsidRPr="008B1FD4">
        <w:rPr>
          <w:rFonts w:ascii="Arial" w:hAnsi="Arial" w:cs="Arial"/>
          <w:b/>
          <w:sz w:val="32"/>
          <w:szCs w:val="36"/>
        </w:rPr>
        <w:t xml:space="preserve">Allegato </w:t>
      </w:r>
      <w:r w:rsidR="002E5F37" w:rsidRPr="008B1FD4">
        <w:rPr>
          <w:rFonts w:ascii="Arial" w:hAnsi="Arial" w:cs="Arial"/>
          <w:b/>
          <w:sz w:val="32"/>
          <w:szCs w:val="36"/>
        </w:rPr>
        <w:t>3</w:t>
      </w:r>
      <w:r w:rsidR="00366091" w:rsidRPr="008B1FD4">
        <w:rPr>
          <w:rFonts w:ascii="Arial" w:hAnsi="Arial" w:cs="Arial"/>
          <w:b/>
          <w:sz w:val="32"/>
          <w:szCs w:val="36"/>
        </w:rPr>
        <w:t xml:space="preserve"> al Disciplinare di gara</w:t>
      </w:r>
      <w:r w:rsidRPr="008B1FD4">
        <w:rPr>
          <w:rFonts w:ascii="Arial" w:hAnsi="Arial" w:cs="Arial"/>
          <w:b/>
          <w:sz w:val="32"/>
          <w:szCs w:val="36"/>
        </w:rPr>
        <w:t xml:space="preserve"> </w:t>
      </w:r>
    </w:p>
    <w:p w:rsidR="005E5B7A" w:rsidRPr="00EA60D4" w:rsidRDefault="00F459A7" w:rsidP="0016230B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EA60D4">
        <w:rPr>
          <w:rFonts w:ascii="Arial" w:hAnsi="Arial" w:cs="Arial"/>
          <w:b/>
          <w:sz w:val="36"/>
          <w:szCs w:val="36"/>
        </w:rPr>
        <w:t xml:space="preserve">Schema di </w:t>
      </w:r>
      <w:r w:rsidR="00535E47" w:rsidRPr="00EA60D4">
        <w:rPr>
          <w:rFonts w:ascii="Arial" w:hAnsi="Arial" w:cs="Arial"/>
          <w:b/>
          <w:sz w:val="36"/>
          <w:szCs w:val="36"/>
        </w:rPr>
        <w:t>Offerta economica</w:t>
      </w:r>
    </w:p>
    <w:p w:rsidR="00535E47" w:rsidRPr="0016230B" w:rsidRDefault="00535E47" w:rsidP="005E5B7A">
      <w:pPr>
        <w:rPr>
          <w:rFonts w:ascii="Arial" w:hAnsi="Arial" w:cs="Arial"/>
          <w:szCs w:val="24"/>
        </w:rPr>
      </w:pPr>
      <w:r w:rsidRPr="0016230B">
        <w:rPr>
          <w:rFonts w:ascii="Arial" w:hAnsi="Arial" w:cs="Arial"/>
          <w:szCs w:val="24"/>
        </w:rPr>
        <w:t xml:space="preserve">I servizi saranno erogati in conformità a quanto </w:t>
      </w:r>
      <w:r w:rsidR="00C54B72" w:rsidRPr="0016230B">
        <w:rPr>
          <w:rFonts w:ascii="Arial" w:hAnsi="Arial" w:cs="Arial"/>
          <w:szCs w:val="24"/>
        </w:rPr>
        <w:t>previsto dal disciplinare di gara</w:t>
      </w:r>
      <w:r w:rsidR="00D635AC" w:rsidRPr="0016230B">
        <w:rPr>
          <w:rFonts w:ascii="Arial" w:hAnsi="Arial" w:cs="Arial"/>
          <w:szCs w:val="24"/>
        </w:rPr>
        <w:t xml:space="preserve"> e dai suoi allegati</w:t>
      </w:r>
      <w:r w:rsidR="00B91C8D" w:rsidRPr="0016230B">
        <w:rPr>
          <w:rFonts w:ascii="Arial" w:hAnsi="Arial" w:cs="Arial"/>
          <w:szCs w:val="24"/>
        </w:rPr>
        <w:t xml:space="preserve">. Tutti gli importi sono da considerare </w:t>
      </w:r>
      <w:r w:rsidR="00B91C8D" w:rsidRPr="0016230B">
        <w:rPr>
          <w:rFonts w:ascii="Arial" w:hAnsi="Arial" w:cs="Arial"/>
          <w:b/>
          <w:szCs w:val="24"/>
        </w:rPr>
        <w:t>IVA esclusa</w:t>
      </w:r>
      <w:r w:rsidR="00D635AC" w:rsidRPr="0016230B">
        <w:rPr>
          <w:rFonts w:ascii="Arial" w:hAnsi="Arial" w:cs="Arial"/>
          <w:szCs w:val="24"/>
        </w:rPr>
        <w:t>.</w:t>
      </w:r>
    </w:p>
    <w:p w:rsidR="00980209" w:rsidRPr="0016230B" w:rsidRDefault="00980209" w:rsidP="005E5B7A">
      <w:pPr>
        <w:rPr>
          <w:rFonts w:ascii="Arial" w:hAnsi="Arial" w:cs="Arial"/>
          <w:szCs w:val="24"/>
        </w:rPr>
      </w:pPr>
      <w:r w:rsidRPr="0016230B">
        <w:rPr>
          <w:rFonts w:ascii="Arial" w:hAnsi="Arial" w:cs="Arial"/>
          <w:szCs w:val="24"/>
          <w:u w:val="single"/>
        </w:rPr>
        <w:t xml:space="preserve">La presente offerta è valida ai soli fini </w:t>
      </w:r>
      <w:r w:rsidR="00ED4DEB" w:rsidRPr="0016230B">
        <w:rPr>
          <w:rFonts w:ascii="Arial" w:hAnsi="Arial" w:cs="Arial"/>
          <w:szCs w:val="24"/>
          <w:u w:val="single"/>
        </w:rPr>
        <w:t>dell’aggiudicazione della gara</w:t>
      </w:r>
      <w:r w:rsidR="00ED4DEB" w:rsidRPr="0016230B">
        <w:rPr>
          <w:rFonts w:ascii="Arial" w:hAnsi="Arial" w:cs="Arial"/>
          <w:szCs w:val="24"/>
        </w:rPr>
        <w:t>.</w:t>
      </w:r>
    </w:p>
    <w:tbl>
      <w:tblPr>
        <w:tblStyle w:val="Grigliatabella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14"/>
        <w:gridCol w:w="3721"/>
        <w:gridCol w:w="3721"/>
        <w:gridCol w:w="3721"/>
      </w:tblGrid>
      <w:tr w:rsidR="003F457F" w:rsidRPr="0016230B" w:rsidTr="00ED1F7D">
        <w:tc>
          <w:tcPr>
            <w:tcW w:w="3114" w:type="dxa"/>
            <w:vAlign w:val="center"/>
          </w:tcPr>
          <w:p w:rsidR="003F457F" w:rsidRPr="0016230B" w:rsidRDefault="003F457F" w:rsidP="0046215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</w:pPr>
          </w:p>
        </w:tc>
        <w:tc>
          <w:tcPr>
            <w:tcW w:w="3721" w:type="dxa"/>
            <w:vAlign w:val="center"/>
          </w:tcPr>
          <w:p w:rsidR="003F457F" w:rsidRPr="0016230B" w:rsidRDefault="003F457F" w:rsidP="00FD152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</w:pPr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>Team Leader</w:t>
            </w:r>
          </w:p>
        </w:tc>
        <w:tc>
          <w:tcPr>
            <w:tcW w:w="3721" w:type="dxa"/>
            <w:vAlign w:val="center"/>
          </w:tcPr>
          <w:p w:rsidR="003F457F" w:rsidRPr="0016230B" w:rsidRDefault="003F457F" w:rsidP="00FD152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</w:pPr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 xml:space="preserve">Consulente </w:t>
            </w:r>
            <w:r w:rsidR="00A45C41"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>S</w:t>
            </w:r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>enior</w:t>
            </w:r>
          </w:p>
        </w:tc>
        <w:tc>
          <w:tcPr>
            <w:tcW w:w="3721" w:type="dxa"/>
            <w:vAlign w:val="center"/>
          </w:tcPr>
          <w:p w:rsidR="003F457F" w:rsidRPr="0016230B" w:rsidRDefault="003F457F" w:rsidP="00FD152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</w:pPr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>Consulente Junior</w:t>
            </w:r>
          </w:p>
        </w:tc>
      </w:tr>
      <w:tr w:rsidR="003F457F" w:rsidRPr="0016230B" w:rsidTr="00ED1F7D">
        <w:tc>
          <w:tcPr>
            <w:tcW w:w="3114" w:type="dxa"/>
          </w:tcPr>
          <w:p w:rsidR="003F457F" w:rsidRPr="0016230B" w:rsidRDefault="003F457F" w:rsidP="003F457F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</w:pPr>
            <w:r w:rsidRPr="0016230B"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  <w:t>P</w:t>
            </w:r>
            <w:r w:rsidRPr="0016230B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eastAsia="it-IT"/>
              </w:rPr>
              <w:t>R</w:t>
            </w:r>
            <w:r w:rsidRPr="0016230B"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  <w:t xml:space="preserve"> giornaliero per figura professionale (in cifre)</w:t>
            </w:r>
          </w:p>
        </w:tc>
        <w:tc>
          <w:tcPr>
            <w:tcW w:w="3721" w:type="dxa"/>
            <w:vAlign w:val="center"/>
          </w:tcPr>
          <w:p w:rsidR="003F457F" w:rsidRPr="0016230B" w:rsidRDefault="003F457F" w:rsidP="003F457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</w:pPr>
          </w:p>
        </w:tc>
        <w:tc>
          <w:tcPr>
            <w:tcW w:w="3721" w:type="dxa"/>
            <w:vAlign w:val="center"/>
          </w:tcPr>
          <w:p w:rsidR="003F457F" w:rsidRPr="0016230B" w:rsidRDefault="003F457F" w:rsidP="003F45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</w:pPr>
          </w:p>
        </w:tc>
        <w:tc>
          <w:tcPr>
            <w:tcW w:w="3721" w:type="dxa"/>
            <w:vAlign w:val="center"/>
          </w:tcPr>
          <w:p w:rsidR="003F457F" w:rsidRPr="0016230B" w:rsidRDefault="003F457F" w:rsidP="003F457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</w:pPr>
          </w:p>
        </w:tc>
      </w:tr>
      <w:tr w:rsidR="00ED1F7D" w:rsidRPr="0016230B" w:rsidTr="00ED1F7D">
        <w:tc>
          <w:tcPr>
            <w:tcW w:w="3114" w:type="dxa"/>
          </w:tcPr>
          <w:p w:rsidR="00ED1F7D" w:rsidRPr="0016230B" w:rsidRDefault="00ED1F7D" w:rsidP="00ED1F7D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</w:pPr>
            <w:r w:rsidRPr="0016230B"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  <w:t>P</w:t>
            </w:r>
            <w:r w:rsidRPr="0016230B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eastAsia="it-IT"/>
              </w:rPr>
              <w:t>R</w:t>
            </w:r>
            <w:r w:rsidRPr="0016230B"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  <w:t xml:space="preserve"> giornaliero per figura professionale (in lettere)</w:t>
            </w:r>
          </w:p>
        </w:tc>
        <w:tc>
          <w:tcPr>
            <w:tcW w:w="3721" w:type="dxa"/>
            <w:vAlign w:val="bottom"/>
          </w:tcPr>
          <w:p w:rsidR="00ED1F7D" w:rsidRPr="0016230B" w:rsidRDefault="00ED1F7D" w:rsidP="00ED1F7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</w:pPr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>……………………………………./00</w:t>
            </w:r>
          </w:p>
        </w:tc>
        <w:tc>
          <w:tcPr>
            <w:tcW w:w="3721" w:type="dxa"/>
            <w:vAlign w:val="bottom"/>
          </w:tcPr>
          <w:p w:rsidR="00ED1F7D" w:rsidRPr="0016230B" w:rsidRDefault="00ED1F7D" w:rsidP="00ED1F7D">
            <w:pPr>
              <w:jc w:val="center"/>
              <w:rPr>
                <w:sz w:val="20"/>
              </w:rPr>
            </w:pPr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>……………………………………./00</w:t>
            </w:r>
          </w:p>
        </w:tc>
        <w:tc>
          <w:tcPr>
            <w:tcW w:w="3721" w:type="dxa"/>
            <w:vAlign w:val="bottom"/>
          </w:tcPr>
          <w:p w:rsidR="00ED1F7D" w:rsidRPr="0016230B" w:rsidRDefault="00ED1F7D" w:rsidP="00ED1F7D">
            <w:pPr>
              <w:jc w:val="center"/>
              <w:rPr>
                <w:sz w:val="20"/>
              </w:rPr>
            </w:pPr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>……………………………………./00</w:t>
            </w:r>
          </w:p>
        </w:tc>
      </w:tr>
      <w:tr w:rsidR="004863D7" w:rsidRPr="0016230B" w:rsidTr="00ED1F7D">
        <w:tc>
          <w:tcPr>
            <w:tcW w:w="3114" w:type="dxa"/>
          </w:tcPr>
          <w:p w:rsidR="004863D7" w:rsidRPr="0016230B" w:rsidRDefault="00866AF3" w:rsidP="00866AF3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</w:pPr>
            <w:proofErr w:type="spellStart"/>
            <w:r w:rsidRPr="0016230B"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  <w:t>GG</w:t>
            </w:r>
            <w:r w:rsidRPr="0016230B">
              <w:rPr>
                <w:rFonts w:ascii="Arial" w:eastAsia="Times New Roman" w:hAnsi="Arial" w:cs="Arial"/>
                <w:color w:val="000000"/>
                <w:sz w:val="20"/>
                <w:szCs w:val="24"/>
                <w:vertAlign w:val="subscript"/>
                <w:lang w:eastAsia="it-IT"/>
              </w:rPr>
              <w:t>tot</w:t>
            </w:r>
            <w:proofErr w:type="spellEnd"/>
            <w:r w:rsidRPr="0016230B"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  <w:t xml:space="preserve"> </w:t>
            </w:r>
            <w:r w:rsidR="004863D7" w:rsidRPr="0016230B"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  <w:t xml:space="preserve">giornate </w:t>
            </w:r>
            <w:r w:rsidRPr="0016230B"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  <w:t>totali offerte</w:t>
            </w:r>
            <w:r w:rsidR="004863D7" w:rsidRPr="0016230B"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  <w:t xml:space="preserve"> per figura professionale (in cifre)</w:t>
            </w:r>
          </w:p>
        </w:tc>
        <w:tc>
          <w:tcPr>
            <w:tcW w:w="3721" w:type="dxa"/>
            <w:vAlign w:val="center"/>
          </w:tcPr>
          <w:p w:rsidR="004863D7" w:rsidRPr="0016230B" w:rsidRDefault="004863D7" w:rsidP="00D921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</w:pPr>
          </w:p>
        </w:tc>
        <w:tc>
          <w:tcPr>
            <w:tcW w:w="3721" w:type="dxa"/>
            <w:vAlign w:val="center"/>
          </w:tcPr>
          <w:p w:rsidR="004863D7" w:rsidRPr="0016230B" w:rsidRDefault="004863D7" w:rsidP="00D921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</w:pPr>
          </w:p>
        </w:tc>
        <w:tc>
          <w:tcPr>
            <w:tcW w:w="3721" w:type="dxa"/>
            <w:vAlign w:val="center"/>
          </w:tcPr>
          <w:p w:rsidR="004863D7" w:rsidRPr="0016230B" w:rsidRDefault="004863D7" w:rsidP="00D921D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</w:pPr>
          </w:p>
        </w:tc>
      </w:tr>
    </w:tbl>
    <w:p w:rsidR="006171FD" w:rsidRPr="006171FD" w:rsidRDefault="006171FD" w:rsidP="006171FD">
      <w:pPr>
        <w:spacing w:after="0"/>
        <w:rPr>
          <w:sz w:val="8"/>
        </w:rPr>
      </w:pPr>
    </w:p>
    <w:tbl>
      <w:tblPr>
        <w:tblStyle w:val="Grigliatabella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14"/>
        <w:gridCol w:w="11163"/>
      </w:tblGrid>
      <w:tr w:rsidR="003F457F" w:rsidRPr="0016230B" w:rsidTr="00ED1F7D">
        <w:trPr>
          <w:trHeight w:val="680"/>
        </w:trPr>
        <w:tc>
          <w:tcPr>
            <w:tcW w:w="3114" w:type="dxa"/>
            <w:vAlign w:val="center"/>
          </w:tcPr>
          <w:p w:rsidR="003F457F" w:rsidRPr="0016230B" w:rsidRDefault="003F457F" w:rsidP="00ED1F7D">
            <w:pP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</w:pPr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 xml:space="preserve">Prezzo di Riferimento complessivo </w:t>
            </w:r>
            <w:proofErr w:type="spellStart"/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>P</w:t>
            </w:r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vertAlign w:val="subscript"/>
                <w:lang w:eastAsia="it-IT"/>
              </w:rPr>
              <w:t>Rtot</w:t>
            </w:r>
            <w:proofErr w:type="spellEnd"/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 xml:space="preserve"> </w:t>
            </w:r>
            <w:r w:rsidRPr="0016230B"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  <w:t>(in cifre)</w:t>
            </w:r>
          </w:p>
        </w:tc>
        <w:tc>
          <w:tcPr>
            <w:tcW w:w="11163" w:type="dxa"/>
            <w:vAlign w:val="center"/>
          </w:tcPr>
          <w:p w:rsidR="003F457F" w:rsidRPr="0016230B" w:rsidRDefault="003F457F" w:rsidP="003F457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</w:pPr>
          </w:p>
        </w:tc>
      </w:tr>
      <w:tr w:rsidR="003F457F" w:rsidRPr="0016230B" w:rsidTr="00ED1F7D">
        <w:trPr>
          <w:trHeight w:val="680"/>
        </w:trPr>
        <w:tc>
          <w:tcPr>
            <w:tcW w:w="3114" w:type="dxa"/>
            <w:vAlign w:val="center"/>
          </w:tcPr>
          <w:p w:rsidR="003F457F" w:rsidRPr="0016230B" w:rsidRDefault="003F457F" w:rsidP="00ED1F7D">
            <w:pP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</w:pPr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 xml:space="preserve">Prezzo di Riferimento complessivo </w:t>
            </w:r>
            <w:proofErr w:type="spellStart"/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>P</w:t>
            </w:r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vertAlign w:val="subscript"/>
                <w:lang w:eastAsia="it-IT"/>
              </w:rPr>
              <w:t>Rtot</w:t>
            </w:r>
            <w:proofErr w:type="spellEnd"/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 xml:space="preserve"> </w:t>
            </w:r>
            <w:r w:rsidRPr="0016230B"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  <w:t>(in lettere)</w:t>
            </w:r>
          </w:p>
        </w:tc>
        <w:tc>
          <w:tcPr>
            <w:tcW w:w="11163" w:type="dxa"/>
            <w:vAlign w:val="bottom"/>
          </w:tcPr>
          <w:p w:rsidR="003F457F" w:rsidRPr="0016230B" w:rsidRDefault="003F457F" w:rsidP="003F457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</w:pPr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>………………………………………………………………………………………………………………………………./00</w:t>
            </w:r>
          </w:p>
        </w:tc>
      </w:tr>
    </w:tbl>
    <w:p w:rsidR="0016230B" w:rsidRPr="0016230B" w:rsidRDefault="0016230B" w:rsidP="0016230B">
      <w:pPr>
        <w:spacing w:after="0"/>
        <w:rPr>
          <w:sz w:val="8"/>
        </w:rPr>
      </w:pPr>
    </w:p>
    <w:tbl>
      <w:tblPr>
        <w:tblStyle w:val="Grigliatabella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14"/>
        <w:gridCol w:w="11163"/>
      </w:tblGrid>
      <w:tr w:rsidR="0016230B" w:rsidRPr="0016230B" w:rsidTr="00171A8F">
        <w:trPr>
          <w:trHeight w:val="680"/>
        </w:trPr>
        <w:tc>
          <w:tcPr>
            <w:tcW w:w="3114" w:type="dxa"/>
            <w:vAlign w:val="center"/>
          </w:tcPr>
          <w:p w:rsidR="0016230B" w:rsidRPr="0016230B" w:rsidRDefault="0016230B" w:rsidP="00171A8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</w:pPr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 xml:space="preserve">Costi aziendali in materia di salute e sicurezza </w:t>
            </w:r>
            <w:bookmarkStart w:id="0" w:name="_GoBack"/>
            <w:bookmarkEnd w:id="0"/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 xml:space="preserve">(art. 95, c. 10) </w:t>
            </w:r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 xml:space="preserve"> </w:t>
            </w:r>
            <w:r w:rsidRPr="0016230B"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  <w:t>(in cifre)</w:t>
            </w:r>
          </w:p>
        </w:tc>
        <w:tc>
          <w:tcPr>
            <w:tcW w:w="11163" w:type="dxa"/>
            <w:vAlign w:val="center"/>
          </w:tcPr>
          <w:p w:rsidR="0016230B" w:rsidRPr="0016230B" w:rsidRDefault="0016230B" w:rsidP="00171A8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</w:pPr>
          </w:p>
        </w:tc>
      </w:tr>
      <w:tr w:rsidR="0016230B" w:rsidRPr="0016230B" w:rsidTr="00171A8F">
        <w:trPr>
          <w:trHeight w:val="680"/>
        </w:trPr>
        <w:tc>
          <w:tcPr>
            <w:tcW w:w="3114" w:type="dxa"/>
            <w:vAlign w:val="center"/>
          </w:tcPr>
          <w:p w:rsidR="0016230B" w:rsidRPr="0016230B" w:rsidRDefault="0016230B" w:rsidP="00171A8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</w:pPr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 xml:space="preserve">Costi aziendali in materia di salute e sicurezza (art. 95, c. 10) </w:t>
            </w:r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 xml:space="preserve"> </w:t>
            </w:r>
            <w:r w:rsidRPr="0016230B">
              <w:rPr>
                <w:rFonts w:ascii="Arial" w:eastAsia="Times New Roman" w:hAnsi="Arial" w:cs="Arial"/>
                <w:color w:val="000000"/>
                <w:sz w:val="20"/>
                <w:szCs w:val="24"/>
                <w:lang w:eastAsia="it-IT"/>
              </w:rPr>
              <w:t>(in lettere)</w:t>
            </w:r>
          </w:p>
        </w:tc>
        <w:tc>
          <w:tcPr>
            <w:tcW w:w="11163" w:type="dxa"/>
            <w:vAlign w:val="bottom"/>
          </w:tcPr>
          <w:p w:rsidR="0016230B" w:rsidRPr="0016230B" w:rsidRDefault="0016230B" w:rsidP="00171A8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</w:pPr>
            <w:r w:rsidRPr="0016230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it-IT"/>
              </w:rPr>
              <w:t>………………………………………………………………………………………………………………………………./00</w:t>
            </w:r>
          </w:p>
        </w:tc>
      </w:tr>
    </w:tbl>
    <w:p w:rsidR="003F457F" w:rsidRPr="0016230B" w:rsidRDefault="003F457F" w:rsidP="00ED1F7D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it-IT"/>
        </w:rPr>
      </w:pPr>
      <w:r w:rsidRPr="0016230B">
        <w:rPr>
          <w:rFonts w:ascii="Arial" w:eastAsia="Times New Roman" w:hAnsi="Arial" w:cs="Arial"/>
          <w:b/>
          <w:color w:val="000000"/>
          <w:szCs w:val="24"/>
          <w:lang w:eastAsia="it-IT"/>
        </w:rPr>
        <w:t>Attenzione</w:t>
      </w:r>
      <w:r w:rsidRPr="0016230B">
        <w:rPr>
          <w:rFonts w:ascii="Arial" w:eastAsia="Times New Roman" w:hAnsi="Arial" w:cs="Arial"/>
          <w:color w:val="000000"/>
          <w:szCs w:val="24"/>
          <w:lang w:eastAsia="it-IT"/>
        </w:rPr>
        <w:t>: Il Prezzo di Riferimento complessivo (</w:t>
      </w:r>
      <w:proofErr w:type="spellStart"/>
      <w:r w:rsidRPr="0016230B">
        <w:rPr>
          <w:rFonts w:ascii="Arial" w:eastAsia="Times New Roman" w:hAnsi="Arial" w:cs="Arial"/>
          <w:b/>
          <w:color w:val="000000"/>
          <w:szCs w:val="24"/>
          <w:lang w:eastAsia="it-IT"/>
        </w:rPr>
        <w:t>P</w:t>
      </w:r>
      <w:r w:rsidRPr="0016230B">
        <w:rPr>
          <w:rFonts w:ascii="Arial" w:eastAsia="Times New Roman" w:hAnsi="Arial" w:cs="Arial"/>
          <w:b/>
          <w:color w:val="000000"/>
          <w:szCs w:val="24"/>
          <w:vertAlign w:val="subscript"/>
          <w:lang w:eastAsia="it-IT"/>
        </w:rPr>
        <w:t>Rtot</w:t>
      </w:r>
      <w:proofErr w:type="spellEnd"/>
      <w:r w:rsidRPr="0016230B">
        <w:rPr>
          <w:rFonts w:ascii="Arial" w:eastAsia="Times New Roman" w:hAnsi="Arial" w:cs="Arial"/>
          <w:color w:val="000000"/>
          <w:szCs w:val="24"/>
          <w:lang w:eastAsia="it-IT"/>
        </w:rPr>
        <w:t>)</w:t>
      </w:r>
      <w:r w:rsidRPr="0016230B">
        <w:rPr>
          <w:rFonts w:ascii="Arial" w:eastAsia="Times New Roman" w:hAnsi="Arial" w:cs="Arial"/>
          <w:b/>
          <w:color w:val="000000"/>
          <w:szCs w:val="24"/>
          <w:lang w:eastAsia="it-IT"/>
        </w:rPr>
        <w:t xml:space="preserve">, </w:t>
      </w:r>
      <w:r w:rsidRPr="0016230B">
        <w:rPr>
          <w:rFonts w:ascii="Arial" w:eastAsia="Times New Roman" w:hAnsi="Arial" w:cs="Arial"/>
          <w:color w:val="000000"/>
          <w:szCs w:val="24"/>
          <w:u w:val="single"/>
          <w:lang w:eastAsia="it-IT"/>
        </w:rPr>
        <w:t>a pena di esclusione della gara</w:t>
      </w:r>
      <w:r w:rsidRPr="0016230B">
        <w:rPr>
          <w:rFonts w:ascii="Arial" w:eastAsia="Times New Roman" w:hAnsi="Arial" w:cs="Arial"/>
          <w:color w:val="000000"/>
          <w:szCs w:val="24"/>
          <w:lang w:eastAsia="it-IT"/>
        </w:rPr>
        <w:t>, non potrà essere in ogni caso pari o superiore a €. 200.000/00 IVA esclusa.</w:t>
      </w:r>
    </w:p>
    <w:p w:rsidR="00CF0423" w:rsidRPr="0016230B" w:rsidRDefault="00CF0423" w:rsidP="00465BAD">
      <w:pPr>
        <w:spacing w:after="0" w:line="240" w:lineRule="auto"/>
        <w:ind w:left="8496"/>
        <w:rPr>
          <w:rFonts w:ascii="Calibri" w:eastAsia="Times New Roman" w:hAnsi="Calibri" w:cs="Times New Roman"/>
          <w:color w:val="000000"/>
          <w:szCs w:val="24"/>
          <w:lang w:eastAsia="it-IT"/>
        </w:rPr>
      </w:pPr>
    </w:p>
    <w:p w:rsidR="005F2076" w:rsidRPr="0016230B" w:rsidRDefault="005F2076" w:rsidP="00465BAD">
      <w:pPr>
        <w:spacing w:after="0" w:line="240" w:lineRule="auto"/>
        <w:ind w:left="8496"/>
        <w:rPr>
          <w:rFonts w:ascii="Arial" w:eastAsia="Times New Roman" w:hAnsi="Arial" w:cs="Arial"/>
          <w:color w:val="000000"/>
          <w:szCs w:val="24"/>
          <w:lang w:eastAsia="it-IT"/>
        </w:rPr>
      </w:pPr>
      <w:r w:rsidRPr="0016230B">
        <w:rPr>
          <w:rFonts w:ascii="Arial" w:eastAsia="Times New Roman" w:hAnsi="Arial" w:cs="Arial"/>
          <w:color w:val="000000"/>
          <w:szCs w:val="24"/>
          <w:lang w:eastAsia="it-IT"/>
        </w:rPr>
        <w:t>___________________________________________</w:t>
      </w:r>
    </w:p>
    <w:p w:rsidR="005F2076" w:rsidRPr="0016230B" w:rsidRDefault="005F2076" w:rsidP="00465BAD">
      <w:pPr>
        <w:spacing w:after="0" w:line="240" w:lineRule="auto"/>
        <w:ind w:left="8496"/>
        <w:rPr>
          <w:rFonts w:ascii="Arial" w:eastAsia="Times New Roman" w:hAnsi="Arial" w:cs="Arial"/>
          <w:color w:val="000000"/>
          <w:szCs w:val="24"/>
          <w:lang w:eastAsia="it-IT"/>
        </w:rPr>
      </w:pPr>
      <w:r w:rsidRPr="0016230B">
        <w:rPr>
          <w:rFonts w:ascii="Arial" w:eastAsia="Times New Roman" w:hAnsi="Arial" w:cs="Arial"/>
          <w:color w:val="000000"/>
          <w:szCs w:val="24"/>
          <w:lang w:eastAsia="it-IT"/>
        </w:rPr>
        <w:t>Timbro dell’impresa e firma del rappresentante legale</w:t>
      </w:r>
    </w:p>
    <w:sectPr w:rsidR="005F2076" w:rsidRPr="0016230B" w:rsidSect="005E5B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2E2" w:rsidRDefault="004602E2" w:rsidP="00F017ED">
      <w:pPr>
        <w:spacing w:after="0" w:line="240" w:lineRule="auto"/>
      </w:pPr>
      <w:r>
        <w:separator/>
      </w:r>
    </w:p>
  </w:endnote>
  <w:endnote w:type="continuationSeparator" w:id="0">
    <w:p w:rsidR="004602E2" w:rsidRDefault="004602E2" w:rsidP="00F0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7ED" w:rsidRDefault="00F017E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7ED" w:rsidRDefault="00F017E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7ED" w:rsidRDefault="00F017E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2E2" w:rsidRDefault="004602E2" w:rsidP="00F017ED">
      <w:pPr>
        <w:spacing w:after="0" w:line="240" w:lineRule="auto"/>
      </w:pPr>
      <w:r>
        <w:separator/>
      </w:r>
    </w:p>
  </w:footnote>
  <w:footnote w:type="continuationSeparator" w:id="0">
    <w:p w:rsidR="004602E2" w:rsidRDefault="004602E2" w:rsidP="00F01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7ED" w:rsidRDefault="00F017E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7ED" w:rsidRDefault="00F017E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7ED" w:rsidRDefault="00F017E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433"/>
    <w:multiLevelType w:val="hybridMultilevel"/>
    <w:tmpl w:val="78640602"/>
    <w:lvl w:ilvl="0" w:tplc="057830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B6CE3"/>
    <w:multiLevelType w:val="hybridMultilevel"/>
    <w:tmpl w:val="234EA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05B16"/>
    <w:multiLevelType w:val="hybridMultilevel"/>
    <w:tmpl w:val="6E4827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33C8A"/>
    <w:multiLevelType w:val="hybridMultilevel"/>
    <w:tmpl w:val="94A278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6902EB"/>
    <w:multiLevelType w:val="hybridMultilevel"/>
    <w:tmpl w:val="3F9E00A0"/>
    <w:lvl w:ilvl="0" w:tplc="7F045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04221"/>
    <w:multiLevelType w:val="hybridMultilevel"/>
    <w:tmpl w:val="3C7252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C3985"/>
    <w:multiLevelType w:val="hybridMultilevel"/>
    <w:tmpl w:val="BCAA77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35"/>
    <w:rsid w:val="0004310E"/>
    <w:rsid w:val="000C66A7"/>
    <w:rsid w:val="000E0E03"/>
    <w:rsid w:val="000F5DB3"/>
    <w:rsid w:val="00116E0E"/>
    <w:rsid w:val="00141511"/>
    <w:rsid w:val="0016230B"/>
    <w:rsid w:val="001B0359"/>
    <w:rsid w:val="001B6A49"/>
    <w:rsid w:val="001C4292"/>
    <w:rsid w:val="001D42AC"/>
    <w:rsid w:val="001F207B"/>
    <w:rsid w:val="00204C0E"/>
    <w:rsid w:val="00230224"/>
    <w:rsid w:val="002D1A2C"/>
    <w:rsid w:val="002E5F37"/>
    <w:rsid w:val="002F21DB"/>
    <w:rsid w:val="00330551"/>
    <w:rsid w:val="00366091"/>
    <w:rsid w:val="00391189"/>
    <w:rsid w:val="003A7525"/>
    <w:rsid w:val="003B5E85"/>
    <w:rsid w:val="003E512A"/>
    <w:rsid w:val="003E5BE8"/>
    <w:rsid w:val="003F457F"/>
    <w:rsid w:val="004118F3"/>
    <w:rsid w:val="004602E2"/>
    <w:rsid w:val="00462155"/>
    <w:rsid w:val="00465BAD"/>
    <w:rsid w:val="0048010E"/>
    <w:rsid w:val="004863D7"/>
    <w:rsid w:val="004901FB"/>
    <w:rsid w:val="004C7028"/>
    <w:rsid w:val="004D09DC"/>
    <w:rsid w:val="004E1E59"/>
    <w:rsid w:val="004F1435"/>
    <w:rsid w:val="00516710"/>
    <w:rsid w:val="00535E47"/>
    <w:rsid w:val="0057157F"/>
    <w:rsid w:val="005D14E6"/>
    <w:rsid w:val="005D6245"/>
    <w:rsid w:val="005E5B7A"/>
    <w:rsid w:val="005F2076"/>
    <w:rsid w:val="00607C39"/>
    <w:rsid w:val="006171FD"/>
    <w:rsid w:val="00634F54"/>
    <w:rsid w:val="006713A9"/>
    <w:rsid w:val="006C0804"/>
    <w:rsid w:val="006E1E8B"/>
    <w:rsid w:val="007276FC"/>
    <w:rsid w:val="007414FF"/>
    <w:rsid w:val="00792601"/>
    <w:rsid w:val="00831BAC"/>
    <w:rsid w:val="00866AF3"/>
    <w:rsid w:val="008703EB"/>
    <w:rsid w:val="008B1FD4"/>
    <w:rsid w:val="008D193C"/>
    <w:rsid w:val="00904F93"/>
    <w:rsid w:val="009419BF"/>
    <w:rsid w:val="00951E48"/>
    <w:rsid w:val="00980209"/>
    <w:rsid w:val="00991163"/>
    <w:rsid w:val="00992F2B"/>
    <w:rsid w:val="009C338F"/>
    <w:rsid w:val="00A45C41"/>
    <w:rsid w:val="00A51CA6"/>
    <w:rsid w:val="00AC186D"/>
    <w:rsid w:val="00B84FCA"/>
    <w:rsid w:val="00B91C8D"/>
    <w:rsid w:val="00BE35B8"/>
    <w:rsid w:val="00C137C2"/>
    <w:rsid w:val="00C53ED7"/>
    <w:rsid w:val="00C54B72"/>
    <w:rsid w:val="00C738CD"/>
    <w:rsid w:val="00CB0874"/>
    <w:rsid w:val="00CB2E73"/>
    <w:rsid w:val="00CC72BB"/>
    <w:rsid w:val="00CF0423"/>
    <w:rsid w:val="00D4307F"/>
    <w:rsid w:val="00D52FD1"/>
    <w:rsid w:val="00D635AC"/>
    <w:rsid w:val="00D831A9"/>
    <w:rsid w:val="00D853AB"/>
    <w:rsid w:val="00DB7378"/>
    <w:rsid w:val="00E130B3"/>
    <w:rsid w:val="00E157F8"/>
    <w:rsid w:val="00E45C64"/>
    <w:rsid w:val="00EA60D4"/>
    <w:rsid w:val="00ED1F7D"/>
    <w:rsid w:val="00ED4DEB"/>
    <w:rsid w:val="00F017ED"/>
    <w:rsid w:val="00F15873"/>
    <w:rsid w:val="00F40E1B"/>
    <w:rsid w:val="00F459A7"/>
    <w:rsid w:val="00F56D55"/>
    <w:rsid w:val="00F64404"/>
    <w:rsid w:val="00FA4DF3"/>
    <w:rsid w:val="00FB3AEB"/>
    <w:rsid w:val="00FD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Bullet edison,Paragrafo elenco 2"/>
    <w:basedOn w:val="Normale"/>
    <w:link w:val="ParagrafoelencoCarattere"/>
    <w:uiPriority w:val="34"/>
    <w:qFormat/>
    <w:rsid w:val="00C738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4FF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01FB"/>
    <w:pPr>
      <w:widowControl w:val="0"/>
      <w:suppressAutoHyphens/>
      <w:spacing w:after="120" w:line="240" w:lineRule="auto"/>
      <w:jc w:val="both"/>
    </w:pPr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01FB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Didascalia">
    <w:name w:val="caption"/>
    <w:basedOn w:val="Normale"/>
    <w:next w:val="Normale"/>
    <w:semiHidden/>
    <w:unhideWhenUsed/>
    <w:qFormat/>
    <w:rsid w:val="004901FB"/>
    <w:pPr>
      <w:spacing w:after="120" w:line="240" w:lineRule="auto"/>
      <w:jc w:val="center"/>
    </w:pPr>
    <w:rPr>
      <w:rFonts w:ascii="Calibri" w:eastAsia="Cambria" w:hAnsi="Calibri" w:cs="Times New Roman"/>
      <w:bCs/>
      <w:i/>
    </w:r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34"/>
    <w:locked/>
    <w:rsid w:val="004901FB"/>
  </w:style>
  <w:style w:type="paragraph" w:styleId="Intestazione">
    <w:name w:val="header"/>
    <w:basedOn w:val="Normale"/>
    <w:link w:val="IntestazioneCarattere"/>
    <w:uiPriority w:val="99"/>
    <w:unhideWhenUsed/>
    <w:rsid w:val="00F01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7ED"/>
  </w:style>
  <w:style w:type="paragraph" w:styleId="Pidipagina">
    <w:name w:val="footer"/>
    <w:basedOn w:val="Normale"/>
    <w:link w:val="PidipaginaCarattere"/>
    <w:uiPriority w:val="99"/>
    <w:unhideWhenUsed/>
    <w:rsid w:val="00F01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Bullet edison,Paragrafo elenco 2"/>
    <w:basedOn w:val="Normale"/>
    <w:link w:val="ParagrafoelencoCarattere"/>
    <w:uiPriority w:val="34"/>
    <w:qFormat/>
    <w:rsid w:val="00C738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4FF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01FB"/>
    <w:pPr>
      <w:widowControl w:val="0"/>
      <w:suppressAutoHyphens/>
      <w:spacing w:after="120" w:line="240" w:lineRule="auto"/>
      <w:jc w:val="both"/>
    </w:pPr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01FB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Didascalia">
    <w:name w:val="caption"/>
    <w:basedOn w:val="Normale"/>
    <w:next w:val="Normale"/>
    <w:semiHidden/>
    <w:unhideWhenUsed/>
    <w:qFormat/>
    <w:rsid w:val="004901FB"/>
    <w:pPr>
      <w:spacing w:after="120" w:line="240" w:lineRule="auto"/>
      <w:jc w:val="center"/>
    </w:pPr>
    <w:rPr>
      <w:rFonts w:ascii="Calibri" w:eastAsia="Cambria" w:hAnsi="Calibri" w:cs="Times New Roman"/>
      <w:bCs/>
      <w:i/>
    </w:r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34"/>
    <w:locked/>
    <w:rsid w:val="004901FB"/>
  </w:style>
  <w:style w:type="paragraph" w:styleId="Intestazione">
    <w:name w:val="header"/>
    <w:basedOn w:val="Normale"/>
    <w:link w:val="IntestazioneCarattere"/>
    <w:uiPriority w:val="99"/>
    <w:unhideWhenUsed/>
    <w:rsid w:val="00F01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7ED"/>
  </w:style>
  <w:style w:type="paragraph" w:styleId="Pidipagina">
    <w:name w:val="footer"/>
    <w:basedOn w:val="Normale"/>
    <w:link w:val="PidipaginaCarattere"/>
    <w:uiPriority w:val="99"/>
    <w:unhideWhenUsed/>
    <w:rsid w:val="00F01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17FE8-4707-4818-A80E-F68C2619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2016-12-12T17:52:00Z</dcterms:created>
  <dcterms:modified xsi:type="dcterms:W3CDTF">2016-12-22T11:43:00Z</dcterms:modified>
</cp:coreProperties>
</file>